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17" w:rsidRDefault="006F3204" w:rsidP="003A6C32">
      <w:pPr>
        <w:jc w:val="center"/>
        <w:rPr>
          <w:rFonts w:ascii="Bodoni MT Black" w:hAnsi="Bodoni MT Black"/>
          <w:sz w:val="20"/>
          <w:szCs w:val="20"/>
        </w:rPr>
      </w:pPr>
      <w:r w:rsidRPr="006F3204">
        <w:rPr>
          <w:noProof/>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1in;margin-top:-64.1pt;width:295.85pt;height:82.2pt;z-index:251662336;mso-width-relative:margin;mso-height-relative:margin" stroked="f">
            <v:textbox style="mso-next-textbox:#_x0000_s1027">
              <w:txbxContent>
                <w:p w:rsidR="007E3217" w:rsidRPr="009D0221" w:rsidRDefault="007E3217" w:rsidP="007E3217">
                  <w:pPr>
                    <w:jc w:val="center"/>
                    <w:rPr>
                      <w:rFonts w:ascii="Bodoni MT Black" w:hAnsi="Bodoni MT Black" w:cs="Aharoni"/>
                      <w:sz w:val="24"/>
                      <w:szCs w:val="24"/>
                    </w:rPr>
                  </w:pPr>
                  <w:r w:rsidRPr="009D0221">
                    <w:rPr>
                      <w:rFonts w:ascii="Bodoni MT Black" w:hAnsi="Bodoni MT Black" w:cs="Aharoni"/>
                      <w:sz w:val="24"/>
                      <w:szCs w:val="24"/>
                    </w:rPr>
                    <w:t>5 – A – SIDE FOOTBALL TOURNAMENT</w:t>
                  </w:r>
                </w:p>
                <w:p w:rsidR="007E3217" w:rsidRPr="009D0221" w:rsidRDefault="002E6DAC" w:rsidP="007E3217">
                  <w:pPr>
                    <w:jc w:val="center"/>
                    <w:rPr>
                      <w:rFonts w:ascii="Bodoni MT Black" w:hAnsi="Bodoni MT Black" w:cs="Aharoni"/>
                      <w:sz w:val="24"/>
                      <w:szCs w:val="24"/>
                    </w:rPr>
                  </w:pPr>
                  <w:r>
                    <w:rPr>
                      <w:rFonts w:ascii="Bodoni MT Black" w:hAnsi="Bodoni MT Black" w:cs="Aharoni"/>
                      <w:sz w:val="24"/>
                      <w:szCs w:val="24"/>
                    </w:rPr>
                    <w:t>SUNDAY 18</w:t>
                  </w:r>
                  <w:r w:rsidR="007E3217" w:rsidRPr="009D0221">
                    <w:rPr>
                      <w:rFonts w:ascii="Bodoni MT Black" w:hAnsi="Bodoni MT Black" w:cs="Aharoni"/>
                      <w:sz w:val="24"/>
                      <w:szCs w:val="24"/>
                      <w:vertAlign w:val="superscript"/>
                    </w:rPr>
                    <w:t>TH</w:t>
                  </w:r>
                  <w:r w:rsidR="007E3217" w:rsidRPr="009D0221">
                    <w:rPr>
                      <w:rFonts w:ascii="Bodoni MT Black" w:hAnsi="Bodoni MT Black" w:cs="Aharoni"/>
                      <w:sz w:val="24"/>
                      <w:szCs w:val="24"/>
                    </w:rPr>
                    <w:t xml:space="preserve"> JUNE</w:t>
                  </w:r>
                  <w:r>
                    <w:rPr>
                      <w:rFonts w:ascii="Bodoni MT Black" w:hAnsi="Bodoni MT Black" w:cs="Aharoni"/>
                      <w:sz w:val="24"/>
                      <w:szCs w:val="24"/>
                    </w:rPr>
                    <w:t xml:space="preserve"> 2017</w:t>
                  </w:r>
                </w:p>
                <w:p w:rsidR="007E3217" w:rsidRPr="00B12A77" w:rsidRDefault="009D0221" w:rsidP="007E3217">
                  <w:pPr>
                    <w:jc w:val="center"/>
                    <w:rPr>
                      <w:rFonts w:ascii="Bodoni MT Black" w:hAnsi="Bodoni MT Black" w:cs="Aharoni"/>
                      <w:sz w:val="24"/>
                      <w:szCs w:val="24"/>
                    </w:rPr>
                  </w:pPr>
                  <w:r>
                    <w:rPr>
                      <w:rFonts w:ascii="Bodoni MT Black" w:hAnsi="Bodoni MT Black" w:cs="Aharoni"/>
                      <w:sz w:val="24"/>
                      <w:szCs w:val="24"/>
                    </w:rPr>
                    <w:t>11.00 – 3.30pm</w:t>
                  </w:r>
                </w:p>
              </w:txbxContent>
            </v:textbox>
          </v:shape>
        </w:pict>
      </w:r>
      <w:r w:rsidRPr="006F3204">
        <w:rPr>
          <w:noProof/>
          <w:lang w:val="en-US" w:eastAsia="zh-TW"/>
        </w:rPr>
        <w:pict>
          <v:shape id="_x0000_s1028" type="#_x0000_t202" style="position:absolute;left:0;text-align:left;margin-left:422.25pt;margin-top:-64.1pt;width:90.4pt;height:72.45pt;z-index:251664384;mso-width-relative:margin;mso-height-relative:margin" stroked="f">
            <v:textbox style="mso-next-textbox:#_x0000_s1028">
              <w:txbxContent>
                <w:p w:rsidR="007E3217" w:rsidRDefault="007E3217">
                  <w:r>
                    <w:rPr>
                      <w:noProof/>
                      <w:lang w:eastAsia="en-GB"/>
                    </w:rPr>
                    <w:drawing>
                      <wp:inline distT="0" distB="0" distL="0" distR="0">
                        <wp:extent cx="1020472" cy="900000"/>
                        <wp:effectExtent l="19050" t="0" r="8228" b="0"/>
                        <wp:docPr id="3" name="Picture 1" descr="http://www.showkerala.com/uploads/14285608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wkerala.com/uploads/14285608312.png"/>
                                <pic:cNvPicPr>
                                  <a:picLocks noChangeAspect="1" noChangeArrowheads="1"/>
                                </pic:cNvPicPr>
                              </pic:nvPicPr>
                              <pic:blipFill>
                                <a:blip r:embed="rId6"/>
                                <a:srcRect/>
                                <a:stretch>
                                  <a:fillRect/>
                                </a:stretch>
                              </pic:blipFill>
                              <pic:spPr bwMode="auto">
                                <a:xfrm>
                                  <a:off x="0" y="0"/>
                                  <a:ext cx="1020472" cy="900000"/>
                                </a:xfrm>
                                <a:prstGeom prst="rect">
                                  <a:avLst/>
                                </a:prstGeom>
                                <a:noFill/>
                                <a:ln w="9525">
                                  <a:noFill/>
                                  <a:miter lim="800000"/>
                                  <a:headEnd/>
                                  <a:tailEnd/>
                                </a:ln>
                              </pic:spPr>
                            </pic:pic>
                          </a:graphicData>
                        </a:graphic>
                      </wp:inline>
                    </w:drawing>
                  </w:r>
                </w:p>
              </w:txbxContent>
            </v:textbox>
          </v:shape>
        </w:pict>
      </w:r>
      <w:r w:rsidRPr="006F3204">
        <w:rPr>
          <w:noProof/>
          <w:lang w:val="en-US" w:eastAsia="zh-TW"/>
        </w:rPr>
        <w:pict>
          <v:shape id="_x0000_s1026" type="#_x0000_t202" style="position:absolute;left:0;text-align:left;margin-left:-58.5pt;margin-top:-64.1pt;width:121.45pt;height:73.2pt;z-index:251660288;mso-height-percent:200;mso-height-percent:200;mso-width-relative:margin;mso-height-relative:margin" stroked="f">
            <v:textbox style="mso-next-textbox:#_x0000_s1026;mso-fit-shape-to-text:t">
              <w:txbxContent>
                <w:p w:rsidR="007E3217" w:rsidRDefault="007E3217">
                  <w:r w:rsidRPr="007E3217">
                    <w:rPr>
                      <w:noProof/>
                      <w:lang w:eastAsia="en-GB"/>
                    </w:rPr>
                    <w:drawing>
                      <wp:inline distT="0" distB="0" distL="0" distR="0">
                        <wp:extent cx="1409700" cy="800100"/>
                        <wp:effectExtent l="0" t="0" r="0" b="0"/>
                        <wp:docPr id="2" name="Picture 0" descr="Kinetic-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tic-foundation logo.png"/>
                                <pic:cNvPicPr/>
                              </pic:nvPicPr>
                              <pic:blipFill>
                                <a:blip r:embed="rId7"/>
                                <a:stretch>
                                  <a:fillRect/>
                                </a:stretch>
                              </pic:blipFill>
                              <pic:spPr>
                                <a:xfrm>
                                  <a:off x="0" y="0"/>
                                  <a:ext cx="1416304" cy="803848"/>
                                </a:xfrm>
                                <a:prstGeom prst="rect">
                                  <a:avLst/>
                                </a:prstGeom>
                              </pic:spPr>
                            </pic:pic>
                          </a:graphicData>
                        </a:graphic>
                      </wp:inline>
                    </w:drawing>
                  </w:r>
                </w:p>
              </w:txbxContent>
            </v:textbox>
          </v:shape>
        </w:pict>
      </w:r>
      <w:r w:rsidR="006011C7">
        <w:rPr>
          <w:rFonts w:ascii="Bodoni MT Black" w:hAnsi="Bodoni MT Black"/>
          <w:sz w:val="20"/>
          <w:szCs w:val="20"/>
        </w:rPr>
        <w:t>PLEASE PRINT CLEARLY</w:t>
      </w:r>
    </w:p>
    <w:p w:rsidR="003A6C32" w:rsidRPr="003A6C32" w:rsidRDefault="00B12A77" w:rsidP="00B12A77">
      <w:r>
        <w:t>PLEASE PRINT CLEARLY</w:t>
      </w:r>
      <w:r w:rsidR="00592B7D">
        <w:t xml:space="preserve"> – Closing date for Entry 15</w:t>
      </w:r>
      <w:r w:rsidR="00592B7D" w:rsidRPr="00592B7D">
        <w:rPr>
          <w:vertAlign w:val="superscript"/>
        </w:rPr>
        <w:t>th</w:t>
      </w:r>
      <w:r w:rsidR="00592B7D">
        <w:t xml:space="preserve"> June 2017</w:t>
      </w:r>
    </w:p>
    <w:tbl>
      <w:tblPr>
        <w:tblStyle w:val="TableGrid"/>
        <w:tblW w:w="0" w:type="auto"/>
        <w:tblLook w:val="04A0"/>
      </w:tblPr>
      <w:tblGrid>
        <w:gridCol w:w="2943"/>
        <w:gridCol w:w="6299"/>
      </w:tblGrid>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TEAM NAME:</w:t>
            </w: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AGE GROUP:</w:t>
            </w:r>
            <w:r w:rsidR="00494A37">
              <w:rPr>
                <w:rFonts w:ascii="Arial" w:hAnsi="Arial" w:cs="Arial"/>
                <w:sz w:val="16"/>
                <w:szCs w:val="16"/>
              </w:rPr>
              <w:t xml:space="preserve"> please circle</w:t>
            </w:r>
          </w:p>
        </w:tc>
        <w:tc>
          <w:tcPr>
            <w:tcW w:w="6299" w:type="dxa"/>
          </w:tcPr>
          <w:p w:rsidR="00494A37" w:rsidRDefault="00494A37" w:rsidP="006011C7">
            <w:pPr>
              <w:rPr>
                <w:rFonts w:ascii="Arial" w:hAnsi="Arial" w:cs="Arial"/>
                <w:sz w:val="16"/>
                <w:szCs w:val="16"/>
              </w:rPr>
            </w:pPr>
          </w:p>
          <w:p w:rsidR="00494A37" w:rsidRDefault="00494A37" w:rsidP="006011C7">
            <w:pPr>
              <w:rPr>
                <w:rFonts w:ascii="Arial" w:hAnsi="Arial" w:cs="Arial"/>
                <w:sz w:val="16"/>
                <w:szCs w:val="16"/>
              </w:rPr>
            </w:pPr>
            <w:r>
              <w:rPr>
                <w:rFonts w:ascii="Arial" w:hAnsi="Arial" w:cs="Arial"/>
                <w:sz w:val="16"/>
                <w:szCs w:val="16"/>
              </w:rPr>
              <w:t xml:space="preserve">        REC/YEAR1                               YEAR 2/3                                     YEAR 4/5</w:t>
            </w:r>
          </w:p>
          <w:p w:rsidR="00494A37" w:rsidRPr="00494A37" w:rsidRDefault="00494A37" w:rsidP="006011C7">
            <w:pPr>
              <w:rPr>
                <w:rFonts w:ascii="Arial" w:hAnsi="Arial" w:cs="Arial"/>
                <w:sz w:val="20"/>
                <w:szCs w:val="20"/>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TEAM MANAGER:</w:t>
            </w:r>
          </w:p>
        </w:tc>
        <w:tc>
          <w:tcPr>
            <w:tcW w:w="6299" w:type="dxa"/>
          </w:tcPr>
          <w:p w:rsidR="006011C7" w:rsidRPr="00494A37" w:rsidRDefault="006011C7" w:rsidP="006011C7">
            <w:pPr>
              <w:rPr>
                <w:rFonts w:ascii="Arial" w:hAnsi="Arial" w:cs="Arial"/>
                <w:sz w:val="16"/>
                <w:szCs w:val="16"/>
              </w:rPr>
            </w:pPr>
          </w:p>
          <w:p w:rsidR="006011C7" w:rsidRPr="00494A37" w:rsidRDefault="00494A37" w:rsidP="006011C7">
            <w:pPr>
              <w:rPr>
                <w:rFonts w:ascii="Arial" w:hAnsi="Arial" w:cs="Arial"/>
                <w:sz w:val="16"/>
                <w:szCs w:val="16"/>
              </w:rPr>
            </w:pPr>
            <w:r>
              <w:rPr>
                <w:rFonts w:ascii="Arial" w:hAnsi="Arial" w:cs="Arial"/>
                <w:sz w:val="16"/>
                <w:szCs w:val="16"/>
              </w:rPr>
              <w:t>E</w:t>
            </w:r>
            <w:r w:rsidRPr="00494A37">
              <w:rPr>
                <w:rFonts w:ascii="Arial" w:hAnsi="Arial" w:cs="Arial"/>
                <w:sz w:val="16"/>
                <w:szCs w:val="16"/>
              </w:rPr>
              <w:t>ach team must have a responsible adult (over 18years)</w:t>
            </w: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NAME:</w:t>
            </w: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ADDRESS:</w:t>
            </w:r>
          </w:p>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TELEPHONE NUMBER:</w:t>
            </w: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MOBILE NUMBER</w:t>
            </w:r>
            <w:r w:rsidR="00B12A77">
              <w:rPr>
                <w:rFonts w:ascii="Arial" w:hAnsi="Arial" w:cs="Arial"/>
                <w:sz w:val="16"/>
                <w:szCs w:val="16"/>
              </w:rPr>
              <w:t>(on the day)</w:t>
            </w:r>
            <w:r w:rsidRPr="00494A37">
              <w:rPr>
                <w:rFonts w:ascii="Arial" w:hAnsi="Arial" w:cs="Arial"/>
                <w:sz w:val="16"/>
                <w:szCs w:val="16"/>
              </w:rPr>
              <w:t>:</w:t>
            </w: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E MAIL ADDRESS:</w:t>
            </w:r>
          </w:p>
        </w:tc>
        <w:tc>
          <w:tcPr>
            <w:tcW w:w="6299" w:type="dxa"/>
          </w:tcPr>
          <w:p w:rsidR="006011C7" w:rsidRPr="00494A37" w:rsidRDefault="006011C7" w:rsidP="006011C7">
            <w:pPr>
              <w:rPr>
                <w:rFonts w:ascii="Arial" w:hAnsi="Arial" w:cs="Arial"/>
                <w:sz w:val="16"/>
                <w:szCs w:val="16"/>
              </w:rPr>
            </w:pPr>
          </w:p>
        </w:tc>
      </w:tr>
      <w:tr w:rsidR="006011C7" w:rsidRPr="00494A37" w:rsidTr="006011C7">
        <w:tc>
          <w:tcPr>
            <w:tcW w:w="2943" w:type="dxa"/>
          </w:tcPr>
          <w:p w:rsidR="006011C7" w:rsidRPr="00494A37" w:rsidRDefault="006011C7" w:rsidP="006011C7">
            <w:pPr>
              <w:rPr>
                <w:rFonts w:ascii="Arial" w:hAnsi="Arial" w:cs="Arial"/>
                <w:sz w:val="16"/>
                <w:szCs w:val="16"/>
              </w:rPr>
            </w:pPr>
          </w:p>
          <w:p w:rsidR="006011C7" w:rsidRPr="00494A37" w:rsidRDefault="006011C7" w:rsidP="006011C7">
            <w:pPr>
              <w:rPr>
                <w:rFonts w:ascii="Arial" w:hAnsi="Arial" w:cs="Arial"/>
                <w:sz w:val="16"/>
                <w:szCs w:val="16"/>
              </w:rPr>
            </w:pPr>
            <w:r w:rsidRPr="00494A37">
              <w:rPr>
                <w:rFonts w:ascii="Arial" w:hAnsi="Arial" w:cs="Arial"/>
                <w:sz w:val="16"/>
                <w:szCs w:val="16"/>
              </w:rPr>
              <w:t>MANAGERS SIGNATURE:</w:t>
            </w:r>
          </w:p>
        </w:tc>
        <w:tc>
          <w:tcPr>
            <w:tcW w:w="6299" w:type="dxa"/>
          </w:tcPr>
          <w:p w:rsidR="006011C7" w:rsidRPr="00494A37" w:rsidRDefault="006011C7" w:rsidP="006011C7">
            <w:pPr>
              <w:rPr>
                <w:rFonts w:ascii="Arial" w:hAnsi="Arial" w:cs="Arial"/>
                <w:sz w:val="16"/>
                <w:szCs w:val="16"/>
              </w:rPr>
            </w:pPr>
          </w:p>
        </w:tc>
      </w:tr>
    </w:tbl>
    <w:p w:rsidR="006011C7" w:rsidRPr="00494A37" w:rsidRDefault="006011C7" w:rsidP="00494A37">
      <w:pPr>
        <w:jc w:val="center"/>
        <w:rPr>
          <w:rFonts w:ascii="Arial" w:hAnsi="Arial" w:cs="Arial"/>
          <w:sz w:val="16"/>
          <w:szCs w:val="16"/>
        </w:rPr>
      </w:pPr>
    </w:p>
    <w:tbl>
      <w:tblPr>
        <w:tblStyle w:val="TableGrid"/>
        <w:tblW w:w="0" w:type="auto"/>
        <w:tblLook w:val="04A0"/>
      </w:tblPr>
      <w:tblGrid>
        <w:gridCol w:w="810"/>
        <w:gridCol w:w="3714"/>
        <w:gridCol w:w="1680"/>
        <w:gridCol w:w="3038"/>
      </w:tblGrid>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TEAM:</w:t>
            </w:r>
          </w:p>
        </w:tc>
        <w:tc>
          <w:tcPr>
            <w:tcW w:w="3714"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MAXIMUM 7 PLAYERS</w:t>
            </w:r>
            <w:r w:rsidR="00494A37">
              <w:rPr>
                <w:rFonts w:ascii="Arial" w:hAnsi="Arial" w:cs="Arial"/>
                <w:sz w:val="16"/>
                <w:szCs w:val="16"/>
              </w:rPr>
              <w:t xml:space="preserve"> ( no club teams p</w:t>
            </w:r>
            <w:r w:rsidR="00B12A77">
              <w:rPr>
                <w:rFonts w:ascii="Arial" w:hAnsi="Arial" w:cs="Arial"/>
                <w:sz w:val="16"/>
                <w:szCs w:val="16"/>
              </w:rPr>
              <w:t>l</w:t>
            </w:r>
            <w:r w:rsidR="00494A37">
              <w:rPr>
                <w:rFonts w:ascii="Arial" w:hAnsi="Arial" w:cs="Arial"/>
                <w:sz w:val="16"/>
                <w:szCs w:val="16"/>
              </w:rPr>
              <w:t>ease)</w:t>
            </w:r>
          </w:p>
        </w:tc>
        <w:tc>
          <w:tcPr>
            <w:tcW w:w="168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DATE OF BIRTH</w:t>
            </w:r>
          </w:p>
        </w:tc>
        <w:tc>
          <w:tcPr>
            <w:tcW w:w="3038"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SCHOOL</w:t>
            </w: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1.</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2.</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3.</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4.</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5.</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6.</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r w:rsidR="006011C7" w:rsidRPr="00494A37" w:rsidTr="006011C7">
        <w:tc>
          <w:tcPr>
            <w:tcW w:w="810" w:type="dxa"/>
          </w:tcPr>
          <w:p w:rsidR="006011C7" w:rsidRPr="00494A37" w:rsidRDefault="006011C7" w:rsidP="00EA639C">
            <w:pPr>
              <w:rPr>
                <w:rFonts w:ascii="Arial" w:hAnsi="Arial" w:cs="Arial"/>
                <w:sz w:val="16"/>
                <w:szCs w:val="16"/>
              </w:rPr>
            </w:pPr>
          </w:p>
          <w:p w:rsidR="006011C7" w:rsidRPr="00494A37" w:rsidRDefault="006011C7" w:rsidP="00EA639C">
            <w:pPr>
              <w:rPr>
                <w:rFonts w:ascii="Arial" w:hAnsi="Arial" w:cs="Arial"/>
                <w:sz w:val="16"/>
                <w:szCs w:val="16"/>
              </w:rPr>
            </w:pPr>
            <w:r w:rsidRPr="00494A37">
              <w:rPr>
                <w:rFonts w:ascii="Arial" w:hAnsi="Arial" w:cs="Arial"/>
                <w:sz w:val="16"/>
                <w:szCs w:val="16"/>
              </w:rPr>
              <w:t>7.</w:t>
            </w:r>
          </w:p>
        </w:tc>
        <w:tc>
          <w:tcPr>
            <w:tcW w:w="3714" w:type="dxa"/>
          </w:tcPr>
          <w:p w:rsidR="006011C7" w:rsidRPr="00494A37" w:rsidRDefault="006011C7" w:rsidP="00EA639C">
            <w:pPr>
              <w:rPr>
                <w:rFonts w:ascii="Arial" w:hAnsi="Arial" w:cs="Arial"/>
                <w:sz w:val="16"/>
                <w:szCs w:val="16"/>
              </w:rPr>
            </w:pPr>
          </w:p>
        </w:tc>
        <w:tc>
          <w:tcPr>
            <w:tcW w:w="1680" w:type="dxa"/>
          </w:tcPr>
          <w:p w:rsidR="006011C7" w:rsidRPr="00494A37" w:rsidRDefault="006011C7" w:rsidP="00EA639C">
            <w:pPr>
              <w:rPr>
                <w:rFonts w:ascii="Arial" w:hAnsi="Arial" w:cs="Arial"/>
                <w:sz w:val="16"/>
                <w:szCs w:val="16"/>
              </w:rPr>
            </w:pPr>
          </w:p>
        </w:tc>
        <w:tc>
          <w:tcPr>
            <w:tcW w:w="3038" w:type="dxa"/>
          </w:tcPr>
          <w:p w:rsidR="006011C7" w:rsidRPr="00494A37" w:rsidRDefault="006011C7" w:rsidP="00EA639C">
            <w:pPr>
              <w:rPr>
                <w:rFonts w:ascii="Arial" w:hAnsi="Arial" w:cs="Arial"/>
                <w:sz w:val="16"/>
                <w:szCs w:val="16"/>
              </w:rPr>
            </w:pPr>
          </w:p>
        </w:tc>
      </w:tr>
    </w:tbl>
    <w:p w:rsidR="006011C7" w:rsidRPr="00494A37" w:rsidRDefault="006011C7" w:rsidP="006011C7">
      <w:pPr>
        <w:jc w:val="center"/>
        <w:rPr>
          <w:rFonts w:ascii="Arial" w:hAnsi="Arial" w:cs="Arial"/>
          <w:sz w:val="16"/>
          <w:szCs w:val="16"/>
        </w:rPr>
      </w:pPr>
      <w:proofErr w:type="gramStart"/>
      <w:r w:rsidRPr="00494A37">
        <w:rPr>
          <w:rFonts w:ascii="Arial" w:hAnsi="Arial" w:cs="Arial"/>
          <w:sz w:val="16"/>
          <w:szCs w:val="16"/>
        </w:rPr>
        <w:t>all</w:t>
      </w:r>
      <w:proofErr w:type="gramEnd"/>
      <w:r w:rsidRPr="00494A37">
        <w:rPr>
          <w:rFonts w:ascii="Arial" w:hAnsi="Arial" w:cs="Arial"/>
          <w:sz w:val="16"/>
          <w:szCs w:val="16"/>
        </w:rPr>
        <w:t xml:space="preserve"> players must wear trainers or </w:t>
      </w:r>
      <w:proofErr w:type="spellStart"/>
      <w:r w:rsidRPr="00494A37">
        <w:rPr>
          <w:rFonts w:ascii="Arial" w:hAnsi="Arial" w:cs="Arial"/>
          <w:sz w:val="16"/>
          <w:szCs w:val="16"/>
        </w:rPr>
        <w:t>astro</w:t>
      </w:r>
      <w:proofErr w:type="spellEnd"/>
      <w:r w:rsidRPr="00494A37">
        <w:rPr>
          <w:rFonts w:ascii="Arial" w:hAnsi="Arial" w:cs="Arial"/>
          <w:sz w:val="16"/>
          <w:szCs w:val="16"/>
        </w:rPr>
        <w:t xml:space="preserve"> boots (no blades or studs) </w:t>
      </w:r>
      <w:proofErr w:type="spellStart"/>
      <w:r w:rsidRPr="00494A37">
        <w:rPr>
          <w:rFonts w:ascii="Arial" w:hAnsi="Arial" w:cs="Arial"/>
          <w:sz w:val="16"/>
          <w:szCs w:val="16"/>
        </w:rPr>
        <w:t>shinpads</w:t>
      </w:r>
      <w:proofErr w:type="spellEnd"/>
      <w:r w:rsidRPr="00494A37">
        <w:rPr>
          <w:rFonts w:ascii="Arial" w:hAnsi="Arial" w:cs="Arial"/>
          <w:sz w:val="16"/>
          <w:szCs w:val="16"/>
        </w:rPr>
        <w:t xml:space="preserve"> recommended.</w:t>
      </w:r>
    </w:p>
    <w:p w:rsidR="00592B7D" w:rsidRDefault="006011C7" w:rsidP="006011C7">
      <w:pPr>
        <w:jc w:val="center"/>
        <w:rPr>
          <w:rFonts w:ascii="Arial" w:hAnsi="Arial" w:cs="Arial"/>
          <w:b/>
          <w:sz w:val="18"/>
          <w:szCs w:val="18"/>
        </w:rPr>
      </w:pPr>
      <w:r w:rsidRPr="009D0221">
        <w:rPr>
          <w:rFonts w:ascii="Arial" w:hAnsi="Arial" w:cs="Arial"/>
          <w:b/>
          <w:sz w:val="18"/>
          <w:szCs w:val="18"/>
        </w:rPr>
        <w:t xml:space="preserve">Please send the completed booking form to: </w:t>
      </w:r>
    </w:p>
    <w:p w:rsidR="00592B7D" w:rsidRDefault="006011C7" w:rsidP="006011C7">
      <w:pPr>
        <w:jc w:val="center"/>
        <w:rPr>
          <w:rFonts w:ascii="Arial" w:hAnsi="Arial" w:cs="Arial"/>
          <w:b/>
          <w:sz w:val="18"/>
          <w:szCs w:val="18"/>
        </w:rPr>
      </w:pPr>
      <w:r w:rsidRPr="009D0221">
        <w:rPr>
          <w:rFonts w:ascii="Arial" w:hAnsi="Arial" w:cs="Arial"/>
          <w:b/>
          <w:sz w:val="18"/>
          <w:szCs w:val="18"/>
        </w:rPr>
        <w:t>Kinetic Foundation, Unit 39, 56-58 Factory Lane Croydon CR0 3RL</w:t>
      </w:r>
      <w:r w:rsidR="002E6DAC">
        <w:rPr>
          <w:rFonts w:ascii="Arial" w:hAnsi="Arial" w:cs="Arial"/>
          <w:b/>
          <w:sz w:val="18"/>
          <w:szCs w:val="18"/>
        </w:rPr>
        <w:t xml:space="preserve"> </w:t>
      </w:r>
    </w:p>
    <w:p w:rsidR="00592B7D" w:rsidRDefault="002E6DAC" w:rsidP="006011C7">
      <w:pPr>
        <w:jc w:val="center"/>
        <w:rPr>
          <w:rFonts w:ascii="Arial" w:hAnsi="Arial" w:cs="Arial"/>
          <w:b/>
          <w:sz w:val="18"/>
          <w:szCs w:val="18"/>
        </w:rPr>
      </w:pPr>
      <w:proofErr w:type="gramStart"/>
      <w:r>
        <w:rPr>
          <w:rFonts w:ascii="Arial" w:hAnsi="Arial" w:cs="Arial"/>
          <w:b/>
          <w:sz w:val="18"/>
          <w:szCs w:val="18"/>
        </w:rPr>
        <w:t>together</w:t>
      </w:r>
      <w:proofErr w:type="gramEnd"/>
      <w:r>
        <w:rPr>
          <w:rFonts w:ascii="Arial" w:hAnsi="Arial" w:cs="Arial"/>
          <w:b/>
          <w:sz w:val="18"/>
          <w:szCs w:val="18"/>
        </w:rPr>
        <w:t xml:space="preserve"> with </w:t>
      </w:r>
      <w:r w:rsidR="003A6C32" w:rsidRPr="009D0221">
        <w:rPr>
          <w:rFonts w:ascii="Arial" w:hAnsi="Arial" w:cs="Arial"/>
          <w:b/>
          <w:sz w:val="18"/>
          <w:szCs w:val="18"/>
        </w:rPr>
        <w:t>a</w:t>
      </w:r>
      <w:r>
        <w:rPr>
          <w:rFonts w:ascii="Arial" w:hAnsi="Arial" w:cs="Arial"/>
          <w:b/>
          <w:sz w:val="18"/>
          <w:szCs w:val="18"/>
        </w:rPr>
        <w:t xml:space="preserve"> receipt for</w:t>
      </w:r>
      <w:r w:rsidR="00592B7D">
        <w:rPr>
          <w:rFonts w:ascii="Arial" w:hAnsi="Arial" w:cs="Arial"/>
          <w:b/>
          <w:sz w:val="18"/>
          <w:szCs w:val="18"/>
        </w:rPr>
        <w:t xml:space="preserve"> £50</w:t>
      </w:r>
      <w:r w:rsidR="003A6C32" w:rsidRPr="009D0221">
        <w:rPr>
          <w:rFonts w:ascii="Arial" w:hAnsi="Arial" w:cs="Arial"/>
          <w:b/>
          <w:sz w:val="18"/>
          <w:szCs w:val="18"/>
        </w:rPr>
        <w:t xml:space="preserve"> BACS transfer to Acc no: 41729868 sort code: 30-84-51 </w:t>
      </w:r>
    </w:p>
    <w:p w:rsidR="00592B7D" w:rsidRDefault="00592B7D" w:rsidP="006011C7">
      <w:pPr>
        <w:jc w:val="center"/>
        <w:rPr>
          <w:rFonts w:ascii="Arial" w:hAnsi="Arial" w:cs="Arial"/>
          <w:b/>
          <w:sz w:val="18"/>
          <w:szCs w:val="18"/>
        </w:rPr>
      </w:pPr>
      <w:r>
        <w:rPr>
          <w:rFonts w:ascii="Arial" w:hAnsi="Arial" w:cs="Arial"/>
          <w:b/>
          <w:sz w:val="18"/>
          <w:szCs w:val="18"/>
        </w:rPr>
        <w:t>(</w:t>
      </w:r>
      <w:proofErr w:type="gramStart"/>
      <w:r w:rsidR="003A6C32" w:rsidRPr="009D0221">
        <w:rPr>
          <w:rFonts w:ascii="Arial" w:hAnsi="Arial" w:cs="Arial"/>
          <w:b/>
          <w:sz w:val="18"/>
          <w:szCs w:val="18"/>
        </w:rPr>
        <w:t>use</w:t>
      </w:r>
      <w:proofErr w:type="gramEnd"/>
      <w:r w:rsidR="003A6C32" w:rsidRPr="009D0221">
        <w:rPr>
          <w:rFonts w:ascii="Arial" w:hAnsi="Arial" w:cs="Arial"/>
          <w:b/>
          <w:sz w:val="18"/>
          <w:szCs w:val="18"/>
        </w:rPr>
        <w:t xml:space="preserve"> team name as your reference). </w:t>
      </w:r>
    </w:p>
    <w:p w:rsidR="006011C7" w:rsidRPr="009D0221" w:rsidRDefault="003A6C32" w:rsidP="006011C7">
      <w:pPr>
        <w:jc w:val="center"/>
        <w:rPr>
          <w:rFonts w:ascii="Arial" w:hAnsi="Arial" w:cs="Arial"/>
          <w:b/>
          <w:sz w:val="18"/>
          <w:szCs w:val="18"/>
        </w:rPr>
      </w:pPr>
      <w:r w:rsidRPr="009D0221">
        <w:rPr>
          <w:rFonts w:ascii="Arial" w:hAnsi="Arial" w:cs="Arial"/>
          <w:b/>
          <w:sz w:val="18"/>
          <w:szCs w:val="18"/>
        </w:rPr>
        <w:t>The registration fee is non-refundable, even if a team is unable to participate for whatever reason. Teams may play with fewer than 5 players.</w:t>
      </w:r>
    </w:p>
    <w:p w:rsidR="002E6DAC" w:rsidRDefault="003A6C32" w:rsidP="003A6C32">
      <w:pPr>
        <w:jc w:val="center"/>
        <w:rPr>
          <w:rFonts w:ascii="Arial" w:hAnsi="Arial" w:cs="Arial"/>
          <w:sz w:val="16"/>
          <w:szCs w:val="16"/>
        </w:rPr>
      </w:pPr>
      <w:r>
        <w:rPr>
          <w:rFonts w:ascii="Arial" w:hAnsi="Arial" w:cs="Arial"/>
          <w:sz w:val="16"/>
          <w:szCs w:val="16"/>
        </w:rPr>
        <w:t xml:space="preserve">Changes can be emailed to </w:t>
      </w:r>
      <w:hyperlink r:id="rId8" w:history="1">
        <w:r w:rsidRPr="00D97E4D">
          <w:rPr>
            <w:rStyle w:val="Hyperlink"/>
            <w:rFonts w:ascii="Arial" w:hAnsi="Arial" w:cs="Arial"/>
            <w:sz w:val="16"/>
            <w:szCs w:val="16"/>
          </w:rPr>
          <w:t>info@kinetic-foundation.org.uk</w:t>
        </w:r>
      </w:hyperlink>
      <w:r>
        <w:rPr>
          <w:rFonts w:ascii="Arial" w:hAnsi="Arial" w:cs="Arial"/>
          <w:sz w:val="16"/>
          <w:szCs w:val="16"/>
        </w:rPr>
        <w:t xml:space="preserve"> until end of day 1</w:t>
      </w:r>
      <w:r w:rsidR="002E6DAC">
        <w:rPr>
          <w:rFonts w:ascii="Arial" w:hAnsi="Arial" w:cs="Arial"/>
          <w:sz w:val="16"/>
          <w:szCs w:val="16"/>
        </w:rPr>
        <w:t>5</w:t>
      </w:r>
      <w:r w:rsidRPr="003A6C32">
        <w:rPr>
          <w:rFonts w:ascii="Arial" w:hAnsi="Arial" w:cs="Arial"/>
          <w:sz w:val="16"/>
          <w:szCs w:val="16"/>
          <w:vertAlign w:val="superscript"/>
        </w:rPr>
        <w:t>th</w:t>
      </w:r>
      <w:r w:rsidR="002E6DAC">
        <w:rPr>
          <w:rFonts w:ascii="Arial" w:hAnsi="Arial" w:cs="Arial"/>
          <w:sz w:val="16"/>
          <w:szCs w:val="16"/>
        </w:rPr>
        <w:t xml:space="preserve"> June 2017</w:t>
      </w:r>
      <w:r>
        <w:rPr>
          <w:rFonts w:ascii="Arial" w:hAnsi="Arial" w:cs="Arial"/>
          <w:sz w:val="16"/>
          <w:szCs w:val="16"/>
        </w:rPr>
        <w:t xml:space="preserve"> or provided to the team registration desk on the day. </w:t>
      </w:r>
      <w:r w:rsidR="00592B7D">
        <w:rPr>
          <w:rFonts w:ascii="Arial" w:hAnsi="Arial" w:cs="Arial"/>
          <w:sz w:val="16"/>
          <w:szCs w:val="16"/>
        </w:rPr>
        <w:t>No entries will be accepted after this date</w:t>
      </w:r>
    </w:p>
    <w:p w:rsidR="003A6C32" w:rsidRDefault="003A6C32" w:rsidP="00592B7D">
      <w:pPr>
        <w:jc w:val="center"/>
        <w:rPr>
          <w:rFonts w:ascii="Arial" w:hAnsi="Arial" w:cs="Arial"/>
          <w:sz w:val="16"/>
          <w:szCs w:val="16"/>
        </w:rPr>
      </w:pPr>
      <w:r>
        <w:rPr>
          <w:rFonts w:ascii="Arial" w:hAnsi="Arial" w:cs="Arial"/>
          <w:sz w:val="16"/>
          <w:szCs w:val="16"/>
        </w:rPr>
        <w:t>At least one respon</w:t>
      </w:r>
      <w:r w:rsidR="002E6DAC">
        <w:rPr>
          <w:rFonts w:ascii="Arial" w:hAnsi="Arial" w:cs="Arial"/>
          <w:sz w:val="16"/>
          <w:szCs w:val="16"/>
        </w:rPr>
        <w:t>sible adult must accompany the</w:t>
      </w:r>
      <w:r>
        <w:rPr>
          <w:rFonts w:ascii="Arial" w:hAnsi="Arial" w:cs="Arial"/>
          <w:sz w:val="16"/>
          <w:szCs w:val="16"/>
        </w:rPr>
        <w:t xml:space="preserve"> team to each match.</w:t>
      </w:r>
      <w:r w:rsidR="00592B7D">
        <w:rPr>
          <w:rFonts w:ascii="Arial" w:hAnsi="Arial" w:cs="Arial"/>
          <w:sz w:val="16"/>
          <w:szCs w:val="16"/>
        </w:rPr>
        <w:t xml:space="preserve"> </w:t>
      </w:r>
      <w:r>
        <w:rPr>
          <w:rFonts w:ascii="Arial" w:hAnsi="Arial" w:cs="Arial"/>
          <w:sz w:val="16"/>
          <w:szCs w:val="16"/>
        </w:rPr>
        <w:t>Kinetic Foundation may wish to take photographs for use in their publicity. Please let us know if any member of your team members would not consent to this.</w:t>
      </w:r>
    </w:p>
    <w:p w:rsidR="003A6C32" w:rsidRDefault="003A6C32" w:rsidP="003A6C32">
      <w:pPr>
        <w:jc w:val="center"/>
        <w:rPr>
          <w:rFonts w:ascii="Arial" w:hAnsi="Arial" w:cs="Arial"/>
          <w:sz w:val="16"/>
          <w:szCs w:val="16"/>
        </w:rPr>
      </w:pPr>
      <w:r>
        <w:rPr>
          <w:rFonts w:ascii="Arial" w:hAnsi="Arial" w:cs="Arial"/>
          <w:sz w:val="16"/>
          <w:szCs w:val="16"/>
        </w:rPr>
        <w:t xml:space="preserve">For all queries please e mail: </w:t>
      </w:r>
      <w:hyperlink r:id="rId9" w:history="1">
        <w:r w:rsidRPr="00D97E4D">
          <w:rPr>
            <w:rStyle w:val="Hyperlink"/>
            <w:rFonts w:ascii="Arial" w:hAnsi="Arial" w:cs="Arial"/>
            <w:sz w:val="16"/>
            <w:szCs w:val="16"/>
          </w:rPr>
          <w:t>info@kinetic-foundation.org.uk</w:t>
        </w:r>
      </w:hyperlink>
      <w:r>
        <w:rPr>
          <w:rFonts w:ascii="Arial" w:hAnsi="Arial" w:cs="Arial"/>
          <w:sz w:val="16"/>
          <w:szCs w:val="16"/>
        </w:rPr>
        <w:t xml:space="preserve"> or phone Kinetic </w:t>
      </w:r>
      <w:r w:rsidR="00B12A77">
        <w:rPr>
          <w:rFonts w:ascii="Arial" w:hAnsi="Arial" w:cs="Arial"/>
          <w:sz w:val="16"/>
          <w:szCs w:val="16"/>
        </w:rPr>
        <w:t>on 0</w:t>
      </w:r>
      <w:r>
        <w:rPr>
          <w:rFonts w:ascii="Arial" w:hAnsi="Arial" w:cs="Arial"/>
          <w:sz w:val="16"/>
          <w:szCs w:val="16"/>
        </w:rPr>
        <w:t>20 3581 3745</w:t>
      </w:r>
    </w:p>
    <w:p w:rsidR="00175B58" w:rsidRDefault="00175B58" w:rsidP="00494A37">
      <w:pPr>
        <w:jc w:val="center"/>
        <w:rPr>
          <w:rFonts w:ascii="Arial" w:hAnsi="Arial" w:cs="Arial"/>
          <w:sz w:val="16"/>
          <w:szCs w:val="16"/>
        </w:rPr>
      </w:pPr>
    </w:p>
    <w:p w:rsidR="002E6DAC" w:rsidRDefault="002E6DAC" w:rsidP="00494A37">
      <w:pPr>
        <w:jc w:val="center"/>
        <w:rPr>
          <w:rFonts w:ascii="Arial" w:hAnsi="Arial" w:cs="Arial"/>
          <w:sz w:val="16"/>
          <w:szCs w:val="16"/>
        </w:rPr>
      </w:pPr>
    </w:p>
    <w:p w:rsidR="00175B58" w:rsidRPr="003A6C32" w:rsidRDefault="006F3204" w:rsidP="00494A37">
      <w:pPr>
        <w:jc w:val="center"/>
        <w:rPr>
          <w:rFonts w:ascii="Arial" w:hAnsi="Arial" w:cs="Arial"/>
          <w:sz w:val="16"/>
          <w:szCs w:val="16"/>
        </w:rPr>
      </w:pPr>
      <w:r w:rsidRPr="006F3204">
        <w:rPr>
          <w:rFonts w:ascii="Arial" w:hAnsi="Arial" w:cs="Arial"/>
          <w:noProof/>
          <w:sz w:val="16"/>
          <w:szCs w:val="16"/>
          <w:lang w:val="en-US" w:eastAsia="zh-TW"/>
        </w:rPr>
        <w:lastRenderedPageBreak/>
        <w:pict>
          <v:shape id="_x0000_s1031" type="#_x0000_t202" style="position:absolute;left:0;text-align:left;margin-left:75.15pt;margin-top:-51.9pt;width:338.2pt;height:78.7pt;z-index:251670528;mso-position-horizontal:absolute;mso-position-vertical:absolute;mso-width-relative:margin;mso-height-relative:margin" stroked="f">
            <v:textbox>
              <w:txbxContent>
                <w:p w:rsidR="00175B58" w:rsidRPr="00592B7D" w:rsidRDefault="00175B58" w:rsidP="00175B58">
                  <w:pPr>
                    <w:jc w:val="center"/>
                    <w:rPr>
                      <w:rFonts w:ascii="Bodoni MT Black" w:hAnsi="Bodoni MT Black" w:cs="Aharoni"/>
                      <w:sz w:val="24"/>
                      <w:szCs w:val="24"/>
                    </w:rPr>
                  </w:pPr>
                  <w:r w:rsidRPr="00592B7D">
                    <w:rPr>
                      <w:rFonts w:ascii="Bodoni MT Black" w:hAnsi="Bodoni MT Black" w:cs="Aharoni"/>
                      <w:sz w:val="24"/>
                      <w:szCs w:val="24"/>
                    </w:rPr>
                    <w:t>5 – A – SIDE FOOTBALL TOURNAMENT</w:t>
                  </w:r>
                </w:p>
                <w:p w:rsidR="00175B58" w:rsidRPr="00592B7D" w:rsidRDefault="002E6DAC" w:rsidP="00175B58">
                  <w:pPr>
                    <w:jc w:val="center"/>
                    <w:rPr>
                      <w:rFonts w:ascii="Bodoni MT Black" w:hAnsi="Bodoni MT Black" w:cs="Aharoni"/>
                      <w:sz w:val="24"/>
                      <w:szCs w:val="24"/>
                    </w:rPr>
                  </w:pPr>
                  <w:r w:rsidRPr="00592B7D">
                    <w:rPr>
                      <w:rFonts w:ascii="Bodoni MT Black" w:hAnsi="Bodoni MT Black" w:cs="Aharoni"/>
                      <w:sz w:val="24"/>
                      <w:szCs w:val="24"/>
                    </w:rPr>
                    <w:t>SUNDAY 18</w:t>
                  </w:r>
                  <w:r w:rsidR="00175B58" w:rsidRPr="00592B7D">
                    <w:rPr>
                      <w:rFonts w:ascii="Bodoni MT Black" w:hAnsi="Bodoni MT Black" w:cs="Aharoni"/>
                      <w:sz w:val="24"/>
                      <w:szCs w:val="24"/>
                      <w:vertAlign w:val="superscript"/>
                    </w:rPr>
                    <w:t>TH</w:t>
                  </w:r>
                  <w:r w:rsidRPr="00592B7D">
                    <w:rPr>
                      <w:rFonts w:ascii="Bodoni MT Black" w:hAnsi="Bodoni MT Black" w:cs="Aharoni"/>
                      <w:sz w:val="24"/>
                      <w:szCs w:val="24"/>
                    </w:rPr>
                    <w:t xml:space="preserve"> JUNE 2017</w:t>
                  </w:r>
                </w:p>
                <w:p w:rsidR="00592B7D" w:rsidRPr="00B12A77" w:rsidRDefault="00592B7D" w:rsidP="00592B7D">
                  <w:pPr>
                    <w:jc w:val="center"/>
                    <w:rPr>
                      <w:rFonts w:ascii="Bodoni MT Black" w:hAnsi="Bodoni MT Black" w:cs="Aharoni"/>
                      <w:sz w:val="24"/>
                      <w:szCs w:val="24"/>
                    </w:rPr>
                  </w:pPr>
                  <w:r>
                    <w:rPr>
                      <w:rFonts w:ascii="Bodoni MT Black" w:hAnsi="Bodoni MT Black" w:cs="Aharoni"/>
                      <w:sz w:val="24"/>
                      <w:szCs w:val="24"/>
                    </w:rPr>
                    <w:t>11.00 – 3.30pm</w:t>
                  </w:r>
                </w:p>
                <w:p w:rsidR="00175B58" w:rsidRDefault="00175B58" w:rsidP="00592B7D">
                  <w:pPr>
                    <w:jc w:val="center"/>
                  </w:pPr>
                </w:p>
              </w:txbxContent>
            </v:textbox>
          </v:shape>
        </w:pict>
      </w:r>
      <w:r w:rsidRPr="006F3204">
        <w:rPr>
          <w:rFonts w:ascii="Bodoni MT Black" w:hAnsi="Bodoni MT Black"/>
          <w:noProof/>
          <w:sz w:val="16"/>
          <w:szCs w:val="16"/>
          <w:lang w:val="en-US" w:eastAsia="zh-TW"/>
        </w:rPr>
        <w:pict>
          <v:shape id="_x0000_s1030" type="#_x0000_t202" style="position:absolute;left:0;text-align:left;margin-left:413.6pt;margin-top:-63.6pt;width:98.65pt;height:90.85pt;z-index:251668480;mso-height-percent:200;mso-height-percent:200;mso-width-relative:margin;mso-height-relative:margin" stroked="f">
            <v:textbox style="mso-fit-shape-to-text:t">
              <w:txbxContent>
                <w:p w:rsidR="00175B58" w:rsidRDefault="00175B58">
                  <w:r w:rsidRPr="00175B58">
                    <w:rPr>
                      <w:noProof/>
                      <w:lang w:eastAsia="en-GB"/>
                    </w:rPr>
                    <w:drawing>
                      <wp:inline distT="0" distB="0" distL="0" distR="0">
                        <wp:extent cx="1020472" cy="900000"/>
                        <wp:effectExtent l="19050" t="0" r="8228" b="0"/>
                        <wp:docPr id="11" name="Picture 1" descr="http://www.showkerala.com/uploads/14285608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owkerala.com/uploads/14285608312.png"/>
                                <pic:cNvPicPr>
                                  <a:picLocks noChangeAspect="1" noChangeArrowheads="1"/>
                                </pic:cNvPicPr>
                              </pic:nvPicPr>
                              <pic:blipFill>
                                <a:blip r:embed="rId6"/>
                                <a:srcRect/>
                                <a:stretch>
                                  <a:fillRect/>
                                </a:stretch>
                              </pic:blipFill>
                              <pic:spPr bwMode="auto">
                                <a:xfrm>
                                  <a:off x="0" y="0"/>
                                  <a:ext cx="1020472" cy="900000"/>
                                </a:xfrm>
                                <a:prstGeom prst="rect">
                                  <a:avLst/>
                                </a:prstGeom>
                                <a:noFill/>
                                <a:ln w="9525">
                                  <a:noFill/>
                                  <a:miter lim="800000"/>
                                  <a:headEnd/>
                                  <a:tailEnd/>
                                </a:ln>
                              </pic:spPr>
                            </pic:pic>
                          </a:graphicData>
                        </a:graphic>
                      </wp:inline>
                    </w:drawing>
                  </w:r>
                </w:p>
              </w:txbxContent>
            </v:textbox>
          </v:shape>
        </w:pict>
      </w:r>
      <w:r w:rsidRPr="006F3204">
        <w:rPr>
          <w:rFonts w:ascii="Arial" w:hAnsi="Arial" w:cs="Arial"/>
          <w:noProof/>
          <w:sz w:val="16"/>
          <w:szCs w:val="16"/>
          <w:lang w:val="en-US" w:eastAsia="zh-TW"/>
        </w:rPr>
        <w:pict>
          <v:shape id="_x0000_s1029" type="#_x0000_t202" style="position:absolute;left:0;text-align:left;margin-left:-63pt;margin-top:-57.35pt;width:145.1pt;height:62.95pt;z-index:251666432;mso-width-relative:margin;mso-height-relative:margin" stroked="f">
            <v:textbox>
              <w:txbxContent>
                <w:p w:rsidR="00175B58" w:rsidRDefault="00175B58">
                  <w:r w:rsidRPr="00175B58">
                    <w:rPr>
                      <w:noProof/>
                      <w:lang w:eastAsia="en-GB"/>
                    </w:rPr>
                    <w:drawing>
                      <wp:inline distT="0" distB="0" distL="0" distR="0">
                        <wp:extent cx="1600200" cy="800100"/>
                        <wp:effectExtent l="0" t="0" r="0" b="0"/>
                        <wp:docPr id="9" name="Picture 0" descr="Kinetic-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etic-foundation logo.png"/>
                                <pic:cNvPicPr/>
                              </pic:nvPicPr>
                              <pic:blipFill>
                                <a:blip r:embed="rId7"/>
                                <a:stretch>
                                  <a:fillRect/>
                                </a:stretch>
                              </pic:blipFill>
                              <pic:spPr>
                                <a:xfrm>
                                  <a:off x="0" y="0"/>
                                  <a:ext cx="1607696" cy="803848"/>
                                </a:xfrm>
                                <a:prstGeom prst="rect">
                                  <a:avLst/>
                                </a:prstGeom>
                              </pic:spPr>
                            </pic:pic>
                          </a:graphicData>
                        </a:graphic>
                      </wp:inline>
                    </w:drawing>
                  </w:r>
                </w:p>
              </w:txbxContent>
            </v:textbox>
          </v:shape>
        </w:pict>
      </w:r>
    </w:p>
    <w:p w:rsidR="006011C7" w:rsidRDefault="006011C7" w:rsidP="007E3217">
      <w:pPr>
        <w:jc w:val="center"/>
        <w:rPr>
          <w:rFonts w:ascii="Bodoni MT Black" w:hAnsi="Bodoni MT Black"/>
          <w:sz w:val="16"/>
          <w:szCs w:val="16"/>
        </w:rPr>
      </w:pPr>
    </w:p>
    <w:p w:rsidR="00175B58" w:rsidRDefault="00175B58" w:rsidP="007E3217">
      <w:pPr>
        <w:jc w:val="center"/>
        <w:rPr>
          <w:rFonts w:ascii="Arial" w:hAnsi="Arial" w:cs="Arial"/>
          <w:b/>
          <w:sz w:val="28"/>
          <w:szCs w:val="28"/>
        </w:rPr>
      </w:pPr>
      <w:r w:rsidRPr="00175B58">
        <w:rPr>
          <w:rFonts w:ascii="Arial" w:hAnsi="Arial" w:cs="Arial"/>
          <w:b/>
          <w:sz w:val="28"/>
          <w:szCs w:val="28"/>
        </w:rPr>
        <w:t>THE KINETIC FOOTBALL FEST – COMPETITION RULES</w:t>
      </w:r>
    </w:p>
    <w:p w:rsidR="00AC2933" w:rsidRDefault="00AC2933" w:rsidP="007E3217">
      <w:pPr>
        <w:jc w:val="center"/>
        <w:rPr>
          <w:rFonts w:ascii="Arial" w:hAnsi="Arial" w:cs="Arial"/>
          <w:b/>
          <w:sz w:val="28"/>
          <w:szCs w:val="28"/>
        </w:rPr>
      </w:pPr>
    </w:p>
    <w:p w:rsidR="00AC2933" w:rsidRPr="000A22FD" w:rsidRDefault="00AC2933" w:rsidP="00AC2933">
      <w:pPr>
        <w:autoSpaceDE w:val="0"/>
        <w:autoSpaceDN w:val="0"/>
        <w:adjustRightInd w:val="0"/>
        <w:spacing w:after="0" w:line="240" w:lineRule="auto"/>
        <w:rPr>
          <w:rFonts w:ascii="Helvetica" w:hAnsi="Helvetica" w:cs="Helvetica"/>
          <w:sz w:val="15"/>
          <w:szCs w:val="15"/>
        </w:rPr>
      </w:pPr>
      <w:r w:rsidRPr="000A22FD">
        <w:rPr>
          <w:rFonts w:cstheme="minorHAnsi"/>
          <w:sz w:val="24"/>
          <w:szCs w:val="24"/>
        </w:rPr>
        <w:t>1. The competition will be played on the grass pitches of Tank Field.</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2. The start and end of matches will be controlled by a match referee’s whistle.</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3. Teams must be ready to play two minutes before scheduled kick off time. The first named team will choose a goal. The second named team will kick off the match. A goal cannot be scored direct from a kick off.</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4. Teams not ready to play at the scheduled time may forfeit and their opponents would be awarded a 3-0 win.</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5. If a player receives 2 yellow cards in a match they will be sent off and will miss the next match.</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6. If a player receives a red card they will be sent off and at the discretion of the referee will either miss the next match or take no further part in the competition.</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7. The decision of the Sport Organiser present, on the application of these rules, will be final.</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8. The ‘roll-on-roll-off’ rule applies to substitutions. Substitutions can only be made during a break in play.</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9. Substitutions must wear a different colour top when not playing.</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10. After a goal is scored there will be a restart with a centre kick from the team who didn’t score.</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11. All free kicks are direct, as soon as the ball is stationary. Free kicks must be taken where the offence was committed and opponents must be three yards from the ball.</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 xml:space="preserve">12. Opposition players must be three yards away from where corners and under arm throw </w:t>
      </w:r>
      <w:proofErr w:type="gramStart"/>
      <w:r w:rsidRPr="000A22FD">
        <w:rPr>
          <w:rFonts w:cstheme="minorHAnsi"/>
          <w:sz w:val="24"/>
          <w:szCs w:val="24"/>
        </w:rPr>
        <w:t>ins</w:t>
      </w:r>
      <w:proofErr w:type="gramEnd"/>
      <w:r w:rsidRPr="000A22FD">
        <w:rPr>
          <w:rFonts w:cstheme="minorHAnsi"/>
          <w:sz w:val="24"/>
          <w:szCs w:val="24"/>
        </w:rPr>
        <w:t xml:space="preserve"> are taken.</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13. A one-handed underarm throw and under knee height in a horizontal or downward motion must be used to reintroduce the</w:t>
      </w:r>
      <w:r>
        <w:rPr>
          <w:rFonts w:cstheme="minorHAnsi"/>
          <w:sz w:val="24"/>
          <w:szCs w:val="24"/>
        </w:rPr>
        <w:t xml:space="preserve"> ball into play from throw-ins. Corners are kick in to re-introduce the ball</w:t>
      </w:r>
      <w:r w:rsidRPr="000A22FD">
        <w:rPr>
          <w:rFonts w:cstheme="minorHAnsi"/>
          <w:sz w:val="24"/>
          <w:szCs w:val="24"/>
        </w:rPr>
        <w:t>.</w:t>
      </w:r>
    </w:p>
    <w:p w:rsidR="00AC2933" w:rsidRPr="000A22FD" w:rsidRDefault="00AC2933" w:rsidP="00AC2933">
      <w:pPr>
        <w:autoSpaceDE w:val="0"/>
        <w:autoSpaceDN w:val="0"/>
        <w:adjustRightInd w:val="0"/>
        <w:spacing w:after="0" w:line="240" w:lineRule="auto"/>
        <w:rPr>
          <w:rFonts w:cstheme="minorHAnsi"/>
          <w:sz w:val="24"/>
          <w:szCs w:val="24"/>
        </w:rPr>
      </w:pPr>
      <w:r>
        <w:rPr>
          <w:rFonts w:cstheme="minorHAnsi"/>
          <w:sz w:val="24"/>
          <w:szCs w:val="24"/>
        </w:rPr>
        <w:t>14. Goalkeepers are</w:t>
      </w:r>
      <w:r w:rsidRPr="000A22FD">
        <w:rPr>
          <w:rFonts w:cstheme="minorHAnsi"/>
          <w:sz w:val="24"/>
          <w:szCs w:val="24"/>
        </w:rPr>
        <w:t xml:space="preserve"> allowed to kick the ball from their hands to introduce the ball into play.</w:t>
      </w:r>
    </w:p>
    <w:p w:rsidR="00AC2933" w:rsidRPr="00B019A2"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 xml:space="preserve">15. </w:t>
      </w:r>
      <w:r>
        <w:rPr>
          <w:rFonts w:cstheme="minorHAnsi"/>
          <w:sz w:val="24"/>
          <w:szCs w:val="24"/>
        </w:rPr>
        <w:t xml:space="preserve">The back pass rule </w:t>
      </w:r>
      <w:r>
        <w:rPr>
          <w:rFonts w:cstheme="minorHAnsi"/>
          <w:b/>
          <w:sz w:val="24"/>
          <w:szCs w:val="24"/>
        </w:rPr>
        <w:t>does not apply</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16. Outfield players are permitted in the goal area.</w:t>
      </w:r>
    </w:p>
    <w:p w:rsidR="00AC2933" w:rsidRPr="000A22FD" w:rsidRDefault="00AC2933" w:rsidP="00AC2933">
      <w:pPr>
        <w:autoSpaceDE w:val="0"/>
        <w:autoSpaceDN w:val="0"/>
        <w:adjustRightInd w:val="0"/>
        <w:spacing w:after="0" w:line="240" w:lineRule="auto"/>
        <w:rPr>
          <w:rFonts w:cstheme="minorHAnsi"/>
          <w:sz w:val="24"/>
          <w:szCs w:val="24"/>
        </w:rPr>
      </w:pPr>
      <w:r w:rsidRPr="000A22FD">
        <w:rPr>
          <w:rFonts w:cstheme="minorHAnsi"/>
          <w:sz w:val="24"/>
          <w:szCs w:val="24"/>
        </w:rPr>
        <w:t xml:space="preserve">17. The goalkeeper may leave the goal </w:t>
      </w:r>
      <w:proofErr w:type="gramStart"/>
      <w:r w:rsidRPr="000A22FD">
        <w:rPr>
          <w:rFonts w:cstheme="minorHAnsi"/>
          <w:sz w:val="24"/>
          <w:szCs w:val="24"/>
        </w:rPr>
        <w:t>area,</w:t>
      </w:r>
      <w:proofErr w:type="gramEnd"/>
      <w:r w:rsidRPr="000A22FD">
        <w:rPr>
          <w:rFonts w:cstheme="minorHAnsi"/>
          <w:sz w:val="24"/>
          <w:szCs w:val="24"/>
        </w:rPr>
        <w:t xml:space="preserve"> a direct free kick will be awarded if they handle the ball outside this area at the point where the infringement took place.</w:t>
      </w:r>
    </w:p>
    <w:p w:rsidR="00175B58" w:rsidRPr="00592B7D" w:rsidRDefault="00AC2933" w:rsidP="00592B7D">
      <w:pPr>
        <w:autoSpaceDE w:val="0"/>
        <w:autoSpaceDN w:val="0"/>
        <w:adjustRightInd w:val="0"/>
        <w:spacing w:after="0" w:line="240" w:lineRule="auto"/>
        <w:rPr>
          <w:rFonts w:cstheme="minorHAnsi"/>
          <w:sz w:val="24"/>
          <w:szCs w:val="24"/>
        </w:rPr>
      </w:pPr>
      <w:r w:rsidRPr="000A22FD">
        <w:rPr>
          <w:rFonts w:cstheme="minorHAnsi"/>
          <w:sz w:val="24"/>
          <w:szCs w:val="24"/>
        </w:rPr>
        <w:t>18. An outfield player who has received a throw from a goalkeeper cannot pass the ball directly to the goalkeeper (the ball must touch a second outfield player). Such action would result in the award of a direct kick three yards outside the goal</w:t>
      </w:r>
    </w:p>
    <w:p w:rsidR="00592B7D" w:rsidRDefault="00592B7D" w:rsidP="00AC2933">
      <w:pPr>
        <w:jc w:val="center"/>
        <w:rPr>
          <w:rFonts w:ascii="Arial" w:hAnsi="Arial" w:cs="Arial"/>
          <w:sz w:val="16"/>
          <w:szCs w:val="16"/>
        </w:rPr>
      </w:pPr>
    </w:p>
    <w:p w:rsidR="00AC2933" w:rsidRPr="00AC2933" w:rsidRDefault="00AC2933" w:rsidP="00AC2933">
      <w:pPr>
        <w:jc w:val="center"/>
        <w:rPr>
          <w:rFonts w:ascii="Arial" w:hAnsi="Arial" w:cs="Arial"/>
          <w:b/>
          <w:sz w:val="20"/>
          <w:szCs w:val="20"/>
        </w:rPr>
      </w:pPr>
      <w:r>
        <w:rPr>
          <w:rFonts w:ascii="Arial" w:hAnsi="Arial" w:cs="Arial"/>
          <w:sz w:val="16"/>
          <w:szCs w:val="16"/>
        </w:rPr>
        <w:t>Kinetic Foundation will make every attempt to provide a safe and risk free environment but cannot accept liability for any injuries or accidents that may occur. The grounds are fenced off and fairly contained, however it is the responsibility of the team manger’s and parents to ensure that the whereabouts of the children are known to them at all times</w:t>
      </w:r>
    </w:p>
    <w:sectPr w:rsidR="00AC2933" w:rsidRPr="00AC2933" w:rsidSect="009F1B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58" w:rsidRDefault="00175B58" w:rsidP="00175B58">
      <w:pPr>
        <w:spacing w:after="0" w:line="240" w:lineRule="auto"/>
      </w:pPr>
      <w:r>
        <w:separator/>
      </w:r>
    </w:p>
  </w:endnote>
  <w:endnote w:type="continuationSeparator" w:id="1">
    <w:p w:rsidR="00175B58" w:rsidRDefault="00175B58" w:rsidP="0017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58" w:rsidRDefault="00175B58" w:rsidP="00175B58">
      <w:pPr>
        <w:spacing w:after="0" w:line="240" w:lineRule="auto"/>
      </w:pPr>
      <w:r>
        <w:separator/>
      </w:r>
    </w:p>
  </w:footnote>
  <w:footnote w:type="continuationSeparator" w:id="1">
    <w:p w:rsidR="00175B58" w:rsidRDefault="00175B58" w:rsidP="00175B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E3217"/>
    <w:rsid w:val="00175B58"/>
    <w:rsid w:val="002E6DAC"/>
    <w:rsid w:val="003A6C32"/>
    <w:rsid w:val="00494A37"/>
    <w:rsid w:val="00592B7D"/>
    <w:rsid w:val="006011C7"/>
    <w:rsid w:val="0068596E"/>
    <w:rsid w:val="006F3204"/>
    <w:rsid w:val="007E3217"/>
    <w:rsid w:val="009D0221"/>
    <w:rsid w:val="009F1B43"/>
    <w:rsid w:val="00AC2933"/>
    <w:rsid w:val="00B12A77"/>
    <w:rsid w:val="00E909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217"/>
    <w:rPr>
      <w:rFonts w:ascii="Tahoma" w:hAnsi="Tahoma" w:cs="Tahoma"/>
      <w:sz w:val="16"/>
      <w:szCs w:val="16"/>
    </w:rPr>
  </w:style>
  <w:style w:type="table" w:styleId="TableGrid">
    <w:name w:val="Table Grid"/>
    <w:basedOn w:val="TableNormal"/>
    <w:uiPriority w:val="59"/>
    <w:rsid w:val="006011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6C32"/>
    <w:rPr>
      <w:color w:val="0000FF" w:themeColor="hyperlink"/>
      <w:u w:val="single"/>
    </w:rPr>
  </w:style>
  <w:style w:type="paragraph" w:styleId="Header">
    <w:name w:val="header"/>
    <w:basedOn w:val="Normal"/>
    <w:link w:val="HeaderChar"/>
    <w:uiPriority w:val="99"/>
    <w:semiHidden/>
    <w:unhideWhenUsed/>
    <w:rsid w:val="00175B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5B58"/>
  </w:style>
  <w:style w:type="paragraph" w:styleId="Footer">
    <w:name w:val="footer"/>
    <w:basedOn w:val="Normal"/>
    <w:link w:val="FooterChar"/>
    <w:uiPriority w:val="99"/>
    <w:semiHidden/>
    <w:unhideWhenUsed/>
    <w:rsid w:val="00175B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5B58"/>
  </w:style>
  <w:style w:type="paragraph" w:styleId="ListParagraph">
    <w:name w:val="List Paragraph"/>
    <w:basedOn w:val="Normal"/>
    <w:uiPriority w:val="34"/>
    <w:qFormat/>
    <w:rsid w:val="00AC29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inetic-foundation.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kinetic-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Kinetic 6</dc:creator>
  <cp:lastModifiedBy>Kinetic7</cp:lastModifiedBy>
  <cp:revision>4</cp:revision>
  <cp:lastPrinted>2016-03-15T10:26:00Z</cp:lastPrinted>
  <dcterms:created xsi:type="dcterms:W3CDTF">2016-03-15T09:22:00Z</dcterms:created>
  <dcterms:modified xsi:type="dcterms:W3CDTF">2017-02-13T10:49:00Z</dcterms:modified>
</cp:coreProperties>
</file>